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98" w:rsidRDefault="002E1F98" w:rsidP="002E1F98">
      <w:pPr>
        <w:spacing w:after="0" w:line="240" w:lineRule="auto"/>
        <w:jc w:val="center"/>
        <w:rPr>
          <w:rStyle w:val="20"/>
          <w:rFonts w:eastAsia="Calibri"/>
          <w:b/>
          <w:sz w:val="28"/>
          <w:szCs w:val="28"/>
        </w:rPr>
      </w:pPr>
      <w:r>
        <w:rPr>
          <w:rStyle w:val="20"/>
          <w:rFonts w:eastAsia="Calibri"/>
          <w:b/>
          <w:sz w:val="28"/>
          <w:szCs w:val="28"/>
        </w:rPr>
        <w:t>Первомайський міський відділ освіти</w:t>
      </w:r>
    </w:p>
    <w:p w:rsidR="002E1F98" w:rsidRDefault="002E1F98" w:rsidP="002E1F98">
      <w:pPr>
        <w:spacing w:after="0" w:line="240" w:lineRule="auto"/>
        <w:jc w:val="center"/>
        <w:rPr>
          <w:rStyle w:val="20"/>
          <w:rFonts w:eastAsia="Calibri"/>
          <w:b/>
          <w:sz w:val="28"/>
          <w:szCs w:val="28"/>
        </w:rPr>
      </w:pPr>
      <w:r>
        <w:rPr>
          <w:rStyle w:val="20"/>
          <w:rFonts w:eastAsia="Calibri"/>
          <w:b/>
          <w:sz w:val="28"/>
          <w:szCs w:val="28"/>
        </w:rPr>
        <w:t>Методичний кабінет</w:t>
      </w:r>
    </w:p>
    <w:p w:rsidR="002E1F98" w:rsidRDefault="002E1F98" w:rsidP="002E1F98">
      <w:pPr>
        <w:spacing w:after="0" w:line="240" w:lineRule="auto"/>
        <w:jc w:val="center"/>
        <w:rPr>
          <w:rStyle w:val="20"/>
          <w:rFonts w:eastAsia="Calibri"/>
          <w:b/>
          <w:sz w:val="28"/>
          <w:szCs w:val="28"/>
        </w:rPr>
      </w:pPr>
    </w:p>
    <w:p w:rsidR="002E1F98" w:rsidRPr="002E1F98" w:rsidRDefault="002E1F98" w:rsidP="002E1F98">
      <w:pPr>
        <w:spacing w:after="0" w:line="240" w:lineRule="auto"/>
        <w:jc w:val="center"/>
        <w:rPr>
          <w:rStyle w:val="20"/>
          <w:rFonts w:eastAsia="Calibri"/>
          <w:b/>
          <w:sz w:val="28"/>
          <w:szCs w:val="28"/>
          <w:u w:val="none"/>
        </w:rPr>
      </w:pPr>
      <w:r w:rsidRPr="002E1F98">
        <w:rPr>
          <w:rStyle w:val="20"/>
          <w:rFonts w:eastAsia="Calibri"/>
          <w:b/>
          <w:sz w:val="28"/>
          <w:szCs w:val="28"/>
          <w:u w:val="none"/>
        </w:rPr>
        <w:t>Орієнтовний план-проспект</w:t>
      </w:r>
    </w:p>
    <w:p w:rsidR="002E1F98" w:rsidRPr="002E1F98" w:rsidRDefault="002E1F98" w:rsidP="002E1F98">
      <w:pPr>
        <w:spacing w:after="0" w:line="240" w:lineRule="auto"/>
        <w:jc w:val="center"/>
        <w:rPr>
          <w:rStyle w:val="20"/>
          <w:rFonts w:eastAsia="Calibri"/>
          <w:b/>
          <w:sz w:val="28"/>
          <w:szCs w:val="28"/>
          <w:u w:val="none"/>
        </w:rPr>
      </w:pPr>
      <w:r w:rsidRPr="002E1F98">
        <w:rPr>
          <w:rStyle w:val="20"/>
          <w:rFonts w:eastAsia="Calibri"/>
          <w:b/>
          <w:sz w:val="28"/>
          <w:szCs w:val="28"/>
          <w:u w:val="none"/>
        </w:rPr>
        <w:t xml:space="preserve"> вивчення досвіду педагогічної ді</w:t>
      </w:r>
      <w:r w:rsidRPr="002E1F98">
        <w:rPr>
          <w:b/>
          <w:szCs w:val="28"/>
        </w:rPr>
        <w:t>я</w:t>
      </w:r>
      <w:r w:rsidRPr="002E1F98">
        <w:rPr>
          <w:rStyle w:val="20"/>
          <w:rFonts w:eastAsia="Calibri"/>
          <w:b/>
          <w:sz w:val="28"/>
          <w:szCs w:val="28"/>
          <w:u w:val="none"/>
        </w:rPr>
        <w:t>льності вчителя</w:t>
      </w:r>
    </w:p>
    <w:p w:rsidR="002E1F98" w:rsidRDefault="002E1F98" w:rsidP="002E1F98">
      <w:pPr>
        <w:spacing w:after="0" w:line="240" w:lineRule="auto"/>
        <w:rPr>
          <w:rStyle w:val="20"/>
          <w:rFonts w:eastAsia="Calibri"/>
          <w:b/>
          <w:sz w:val="28"/>
          <w:szCs w:val="28"/>
        </w:rPr>
      </w:pPr>
    </w:p>
    <w:p w:rsidR="002E1F98" w:rsidRPr="003D3671" w:rsidRDefault="002E1F98" w:rsidP="002E1F98">
      <w:pPr>
        <w:spacing w:after="0" w:line="240" w:lineRule="auto"/>
        <w:jc w:val="right"/>
        <w:rPr>
          <w:rStyle w:val="20"/>
          <w:rFonts w:eastAsia="Calibri"/>
          <w:b/>
          <w:sz w:val="28"/>
          <w:szCs w:val="28"/>
        </w:rPr>
      </w:pPr>
      <w:r>
        <w:rPr>
          <w:rStyle w:val="20"/>
          <w:rFonts w:eastAsia="Calibri"/>
          <w:b/>
          <w:sz w:val="28"/>
          <w:szCs w:val="28"/>
        </w:rPr>
        <w:t>Н</w:t>
      </w:r>
      <w:r w:rsidRPr="003D3671">
        <w:rPr>
          <w:rStyle w:val="20"/>
          <w:rFonts w:eastAsia="Calibri"/>
          <w:b/>
          <w:sz w:val="28"/>
          <w:szCs w:val="28"/>
        </w:rPr>
        <w:t>а допомогу адміністрації школи</w:t>
      </w:r>
    </w:p>
    <w:p w:rsidR="002E1F98" w:rsidRPr="002E1F98" w:rsidRDefault="002E1F98" w:rsidP="002E1F98">
      <w:pPr>
        <w:spacing w:after="0" w:line="240" w:lineRule="auto"/>
        <w:ind w:firstLine="560"/>
        <w:jc w:val="both"/>
        <w:rPr>
          <w:rStyle w:val="20"/>
          <w:rFonts w:eastAsia="Calibri"/>
          <w:sz w:val="28"/>
          <w:szCs w:val="28"/>
          <w:u w:val="none"/>
        </w:rPr>
      </w:pPr>
      <w:bookmarkStart w:id="0" w:name="_GoBack"/>
      <w:bookmarkEnd w:id="0"/>
      <w:r w:rsidRPr="002E1F98">
        <w:rPr>
          <w:szCs w:val="28"/>
        </w:rPr>
        <w:t>О</w:t>
      </w:r>
      <w:r w:rsidRPr="002E1F98">
        <w:rPr>
          <w:rStyle w:val="20"/>
          <w:rFonts w:eastAsia="Calibri"/>
          <w:sz w:val="28"/>
          <w:szCs w:val="28"/>
          <w:u w:val="none"/>
        </w:rPr>
        <w:t xml:space="preserve">рієнтовний план повинен відповідати темі, </w:t>
      </w:r>
      <w:r w:rsidRPr="002E1F98">
        <w:rPr>
          <w:szCs w:val="28"/>
        </w:rPr>
        <w:t>м</w:t>
      </w:r>
      <w:r w:rsidRPr="002E1F98">
        <w:rPr>
          <w:rStyle w:val="20"/>
          <w:rFonts w:eastAsia="Calibri"/>
          <w:sz w:val="28"/>
          <w:szCs w:val="28"/>
          <w:u w:val="none"/>
        </w:rPr>
        <w:t xml:space="preserve">ети завданням, основним етанам роботи і може </w:t>
      </w:r>
      <w:r w:rsidRPr="002E1F98">
        <w:rPr>
          <w:szCs w:val="28"/>
        </w:rPr>
        <w:t xml:space="preserve">включати такі </w:t>
      </w:r>
      <w:r w:rsidRPr="002E1F98">
        <w:rPr>
          <w:rStyle w:val="21"/>
          <w:rFonts w:eastAsia="Calibri"/>
          <w:i w:val="0"/>
          <w:sz w:val="28"/>
          <w:szCs w:val="28"/>
        </w:rPr>
        <w:t>розділи.</w:t>
      </w:r>
      <w:r w:rsidRPr="002E1F98">
        <w:rPr>
          <w:rStyle w:val="20"/>
          <w:rFonts w:eastAsia="Calibri"/>
          <w:sz w:val="28"/>
          <w:szCs w:val="28"/>
          <w:u w:val="none"/>
        </w:rPr>
        <w:t xml:space="preserve"> </w:t>
      </w:r>
    </w:p>
    <w:p w:rsidR="002E1F98" w:rsidRPr="00513BA2" w:rsidRDefault="002E1F98" w:rsidP="002E1F98">
      <w:pPr>
        <w:tabs>
          <w:tab w:val="left" w:pos="516"/>
        </w:tabs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1.</w:t>
      </w:r>
      <w:r w:rsidRPr="00513BA2">
        <w:rPr>
          <w:b/>
          <w:szCs w:val="28"/>
        </w:rPr>
        <w:t>Організаційно-підготовча робота:</w:t>
      </w:r>
    </w:p>
    <w:p w:rsidR="002E1F98" w:rsidRDefault="002E1F98" w:rsidP="002E1F98">
      <w:pPr>
        <w:widowControl w:val="0"/>
        <w:numPr>
          <w:ilvl w:val="0"/>
          <w:numId w:val="1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 xml:space="preserve">підбір і опрацювання науково-методичної літератури з проблеми вивчення досвіду;  </w:t>
      </w:r>
    </w:p>
    <w:p w:rsidR="002E1F98" w:rsidRPr="00513BA2" w:rsidRDefault="002E1F98" w:rsidP="002E1F98">
      <w:pPr>
        <w:widowControl w:val="0"/>
        <w:numPr>
          <w:ilvl w:val="0"/>
          <w:numId w:val="1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 xml:space="preserve"> складання картотеки, анотованого каталогу з теми досвіду;</w:t>
      </w:r>
    </w:p>
    <w:p w:rsidR="002E1F98" w:rsidRPr="00513BA2" w:rsidRDefault="002E1F98" w:rsidP="002E1F98">
      <w:pPr>
        <w:widowControl w:val="0"/>
        <w:numPr>
          <w:ilvl w:val="0"/>
          <w:numId w:val="1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 xml:space="preserve">визначення експертної групи з вивчення досвіду та розподіл обов’язків між ними;      </w:t>
      </w:r>
    </w:p>
    <w:p w:rsidR="002E1F98" w:rsidRPr="00513BA2" w:rsidRDefault="002E1F98" w:rsidP="002E1F98">
      <w:pPr>
        <w:widowControl w:val="0"/>
        <w:numPr>
          <w:ilvl w:val="0"/>
          <w:numId w:val="1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>розробка пам’ятки-рекомендації з вивчен</w:t>
      </w:r>
      <w:r w:rsidRPr="00513BA2">
        <w:rPr>
          <w:szCs w:val="28"/>
        </w:rPr>
        <w:softHyphen/>
        <w:t>ня досвіду.</w:t>
      </w:r>
    </w:p>
    <w:p w:rsidR="002E1F98" w:rsidRPr="00513BA2" w:rsidRDefault="002E1F98" w:rsidP="002E1F98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513BA2">
        <w:rPr>
          <w:b/>
          <w:szCs w:val="28"/>
        </w:rPr>
        <w:t>Організаційно-методична робота з автором досвіду:</w:t>
      </w:r>
    </w:p>
    <w:p w:rsidR="002E1F98" w:rsidRPr="00513BA2" w:rsidRDefault="002E1F98" w:rsidP="002E1F98">
      <w:pPr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>співбесіди з питань опрацювання літера</w:t>
      </w:r>
      <w:r w:rsidRPr="00513BA2">
        <w:rPr>
          <w:szCs w:val="28"/>
        </w:rPr>
        <w:softHyphen/>
        <w:t>тури з проблеми досвіду;</w:t>
      </w:r>
    </w:p>
    <w:p w:rsidR="002E1F98" w:rsidRPr="00513BA2" w:rsidRDefault="002E1F98" w:rsidP="002E1F98">
      <w:pPr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 xml:space="preserve">аналіз шкільної документації; </w:t>
      </w:r>
    </w:p>
    <w:p w:rsidR="002E1F98" w:rsidRPr="00513BA2" w:rsidRDefault="002E1F98" w:rsidP="002E1F98">
      <w:pPr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 xml:space="preserve">консультації з </w:t>
      </w:r>
      <w:proofErr w:type="spellStart"/>
      <w:r w:rsidRPr="00513BA2">
        <w:rPr>
          <w:szCs w:val="28"/>
        </w:rPr>
        <w:t>самокорекції</w:t>
      </w:r>
      <w:proofErr w:type="spellEnd"/>
      <w:r w:rsidRPr="00513BA2">
        <w:rPr>
          <w:szCs w:val="28"/>
        </w:rPr>
        <w:t xml:space="preserve"> досвіду; </w:t>
      </w:r>
    </w:p>
    <w:p w:rsidR="002E1F98" w:rsidRPr="00513BA2" w:rsidRDefault="002E1F98" w:rsidP="002E1F98">
      <w:pPr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>методична допомога з питань підготовки друкованої продукції;</w:t>
      </w:r>
    </w:p>
    <w:p w:rsidR="002E1F98" w:rsidRPr="00513BA2" w:rsidRDefault="002E1F98" w:rsidP="002E1F98">
      <w:pPr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>уточнення плану вивчення досвіду разом з автором досвіду, додаткових матеріалів, які доповнюватимуть опис досвіду.</w:t>
      </w:r>
    </w:p>
    <w:p w:rsidR="002E1F98" w:rsidRPr="00513BA2" w:rsidRDefault="002E1F98" w:rsidP="002E1F98">
      <w:pPr>
        <w:tabs>
          <w:tab w:val="left" w:pos="523"/>
        </w:tabs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3.</w:t>
      </w:r>
      <w:r w:rsidRPr="00513BA2">
        <w:rPr>
          <w:b/>
          <w:szCs w:val="28"/>
        </w:rPr>
        <w:t>Вивчення досвіду:</w:t>
      </w:r>
    </w:p>
    <w:p w:rsidR="002E1F98" w:rsidRDefault="002E1F98" w:rsidP="002E1F98">
      <w:pPr>
        <w:widowControl w:val="0"/>
        <w:numPr>
          <w:ilvl w:val="0"/>
          <w:numId w:val="3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 xml:space="preserve">вивчення календарних планів навчальної, виховної роботи носія </w:t>
      </w:r>
      <w:r>
        <w:rPr>
          <w:szCs w:val="28"/>
        </w:rPr>
        <w:t xml:space="preserve">     </w:t>
      </w:r>
      <w:r w:rsidRPr="00513BA2">
        <w:rPr>
          <w:szCs w:val="28"/>
        </w:rPr>
        <w:t xml:space="preserve">досвіду; </w:t>
      </w:r>
    </w:p>
    <w:p w:rsidR="002E1F98" w:rsidRDefault="002E1F98" w:rsidP="002E1F98">
      <w:pPr>
        <w:widowControl w:val="0"/>
        <w:numPr>
          <w:ilvl w:val="0"/>
          <w:numId w:val="3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 xml:space="preserve">аналіз участі вчителя в методичній роботі на шкільному, регіональному рівнях; </w:t>
      </w:r>
    </w:p>
    <w:p w:rsidR="002E1F98" w:rsidRDefault="002E1F98" w:rsidP="002E1F98">
      <w:pPr>
        <w:widowControl w:val="0"/>
        <w:numPr>
          <w:ilvl w:val="0"/>
          <w:numId w:val="3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>відвідування й аналіз уроків, факу</w:t>
      </w:r>
      <w:r>
        <w:rPr>
          <w:szCs w:val="28"/>
        </w:rPr>
        <w:t>льтатив</w:t>
      </w:r>
      <w:r>
        <w:rPr>
          <w:szCs w:val="28"/>
        </w:rPr>
        <w:softHyphen/>
        <w:t>них, гурткових занять, позакласн</w:t>
      </w:r>
      <w:r w:rsidRPr="00513BA2">
        <w:rPr>
          <w:szCs w:val="28"/>
        </w:rPr>
        <w:t xml:space="preserve">их заходів; </w:t>
      </w:r>
    </w:p>
    <w:p w:rsidR="002E1F98" w:rsidRPr="00513BA2" w:rsidRDefault="002E1F98" w:rsidP="002E1F98">
      <w:pPr>
        <w:widowControl w:val="0"/>
        <w:numPr>
          <w:ilvl w:val="0"/>
          <w:numId w:val="3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 xml:space="preserve">проведення моніторингу стану викладання навчального предмета, </w:t>
      </w:r>
      <w:r>
        <w:rPr>
          <w:szCs w:val="28"/>
        </w:rPr>
        <w:t xml:space="preserve">  </w:t>
      </w:r>
      <w:r w:rsidRPr="00513BA2">
        <w:rPr>
          <w:szCs w:val="28"/>
        </w:rPr>
        <w:t>успішності та ви</w:t>
      </w:r>
      <w:r w:rsidRPr="00513BA2">
        <w:rPr>
          <w:szCs w:val="28"/>
        </w:rPr>
        <w:softHyphen/>
        <w:t>хованості учнів;</w:t>
      </w:r>
    </w:p>
    <w:p w:rsidR="002E1F98" w:rsidRDefault="002E1F98" w:rsidP="002E1F98">
      <w:pPr>
        <w:widowControl w:val="0"/>
        <w:numPr>
          <w:ilvl w:val="0"/>
          <w:numId w:val="3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 xml:space="preserve">надання методичної допомоги з питань, які виникли в носія досвіду; </w:t>
      </w:r>
    </w:p>
    <w:p w:rsidR="002E1F98" w:rsidRPr="00513BA2" w:rsidRDefault="002E1F98" w:rsidP="002E1F98">
      <w:pPr>
        <w:widowControl w:val="0"/>
        <w:numPr>
          <w:ilvl w:val="0"/>
          <w:numId w:val="3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>систематизація матеріалів опису досвіду.</w:t>
      </w:r>
    </w:p>
    <w:p w:rsidR="002E1F98" w:rsidRPr="00513BA2" w:rsidRDefault="002E1F98" w:rsidP="002E1F98">
      <w:pPr>
        <w:tabs>
          <w:tab w:val="left" w:pos="0"/>
        </w:tabs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4.</w:t>
      </w:r>
      <w:r w:rsidRPr="00513BA2">
        <w:rPr>
          <w:b/>
          <w:szCs w:val="28"/>
        </w:rPr>
        <w:t xml:space="preserve">Узагальнення матеріалів вивченого досвіду: </w:t>
      </w:r>
    </w:p>
    <w:p w:rsidR="002E1F98" w:rsidRDefault="002E1F98" w:rsidP="002E1F98">
      <w:pPr>
        <w:widowControl w:val="0"/>
        <w:numPr>
          <w:ilvl w:val="0"/>
          <w:numId w:val="4"/>
        </w:numPr>
        <w:tabs>
          <w:tab w:val="left" w:pos="530"/>
        </w:tabs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>визначення форми узагальнення матеріалів</w:t>
      </w:r>
      <w:r>
        <w:rPr>
          <w:szCs w:val="28"/>
        </w:rPr>
        <w:t xml:space="preserve"> </w:t>
      </w:r>
      <w:r w:rsidRPr="00513BA2">
        <w:rPr>
          <w:szCs w:val="28"/>
        </w:rPr>
        <w:t xml:space="preserve">вивченого досвіду; </w:t>
      </w:r>
    </w:p>
    <w:p w:rsidR="002E1F98" w:rsidRDefault="002E1F98" w:rsidP="002E1F98">
      <w:pPr>
        <w:widowControl w:val="0"/>
        <w:numPr>
          <w:ilvl w:val="0"/>
          <w:numId w:val="4"/>
        </w:numPr>
        <w:tabs>
          <w:tab w:val="left" w:pos="530"/>
        </w:tabs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 xml:space="preserve">опис вивченого досвіду; </w:t>
      </w:r>
    </w:p>
    <w:p w:rsidR="002E1F98" w:rsidRPr="00513BA2" w:rsidRDefault="002E1F98" w:rsidP="002E1F98">
      <w:pPr>
        <w:widowControl w:val="0"/>
        <w:numPr>
          <w:ilvl w:val="0"/>
          <w:numId w:val="4"/>
        </w:numPr>
        <w:tabs>
          <w:tab w:val="left" w:pos="530"/>
        </w:tabs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>оформлення матеріалів до регіонального,</w:t>
      </w:r>
    </w:p>
    <w:p w:rsidR="002E1F98" w:rsidRDefault="002E1F98" w:rsidP="002E1F98">
      <w:pPr>
        <w:widowControl w:val="0"/>
        <w:numPr>
          <w:ilvl w:val="0"/>
          <w:numId w:val="4"/>
        </w:numPr>
        <w:spacing w:after="0" w:line="240" w:lineRule="auto"/>
        <w:ind w:left="567" w:hanging="283"/>
        <w:jc w:val="both"/>
        <w:rPr>
          <w:szCs w:val="28"/>
        </w:rPr>
      </w:pPr>
      <w:r>
        <w:rPr>
          <w:szCs w:val="28"/>
        </w:rPr>
        <w:t>обласного бан</w:t>
      </w:r>
      <w:r w:rsidRPr="00513BA2">
        <w:rPr>
          <w:szCs w:val="28"/>
        </w:rPr>
        <w:t>ку ПДД.</w:t>
      </w:r>
    </w:p>
    <w:p w:rsidR="002E1F98" w:rsidRPr="00EA1C04" w:rsidRDefault="002E1F98" w:rsidP="002E1F98">
      <w:pPr>
        <w:spacing w:after="0" w:line="240" w:lineRule="auto"/>
        <w:jc w:val="both"/>
        <w:rPr>
          <w:szCs w:val="28"/>
        </w:rPr>
      </w:pPr>
      <w:r w:rsidRPr="00EA1C04">
        <w:rPr>
          <w:b/>
          <w:szCs w:val="28"/>
        </w:rPr>
        <w:t>5.Упровадження вивченого перспективного досвіду:</w:t>
      </w:r>
    </w:p>
    <w:p w:rsidR="002E1F98" w:rsidRPr="00513BA2" w:rsidRDefault="002E1F98" w:rsidP="002E1F98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>визначення форми впровадження;</w:t>
      </w:r>
    </w:p>
    <w:p w:rsidR="002E1F98" w:rsidRPr="00513BA2" w:rsidRDefault="002E1F98" w:rsidP="002E1F98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szCs w:val="28"/>
        </w:rPr>
      </w:pPr>
      <w:r>
        <w:rPr>
          <w:szCs w:val="28"/>
        </w:rPr>
        <w:t>проведення семінарів-п</w:t>
      </w:r>
      <w:r w:rsidRPr="00513BA2">
        <w:rPr>
          <w:szCs w:val="28"/>
        </w:rPr>
        <w:t>рактикумів;</w:t>
      </w:r>
    </w:p>
    <w:p w:rsidR="002E1F98" w:rsidRDefault="002E1F98" w:rsidP="002E1F98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szCs w:val="28"/>
        </w:rPr>
      </w:pPr>
      <w:r w:rsidRPr="00513BA2">
        <w:rPr>
          <w:szCs w:val="28"/>
        </w:rPr>
        <w:t xml:space="preserve">створення творчої групи з проблеми досвіду; </w:t>
      </w:r>
    </w:p>
    <w:p w:rsidR="002E1F98" w:rsidRPr="00513BA2" w:rsidRDefault="002E1F98" w:rsidP="002E1F98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szCs w:val="28"/>
        </w:rPr>
      </w:pPr>
      <w:r>
        <w:rPr>
          <w:szCs w:val="28"/>
        </w:rPr>
        <w:t>створення ІІІППД, майсте</w:t>
      </w:r>
      <w:r w:rsidRPr="00513BA2">
        <w:rPr>
          <w:szCs w:val="28"/>
        </w:rPr>
        <w:t>р-класу, автор</w:t>
      </w:r>
      <w:r w:rsidRPr="00513BA2">
        <w:rPr>
          <w:szCs w:val="28"/>
        </w:rPr>
        <w:softHyphen/>
        <w:t>ської школи;</w:t>
      </w:r>
    </w:p>
    <w:p w:rsidR="002E1F98" w:rsidRPr="00151269" w:rsidRDefault="002E1F98" w:rsidP="002E1F98">
      <w:pPr>
        <w:widowControl w:val="0"/>
        <w:numPr>
          <w:ilvl w:val="0"/>
          <w:numId w:val="5"/>
        </w:numPr>
        <w:spacing w:after="0" w:line="240" w:lineRule="auto"/>
        <w:ind w:left="567" w:hanging="283"/>
        <w:jc w:val="both"/>
        <w:rPr>
          <w:szCs w:val="28"/>
          <w:lang w:val="en-US"/>
        </w:rPr>
      </w:pPr>
      <w:r w:rsidRPr="00513BA2">
        <w:rPr>
          <w:szCs w:val="28"/>
        </w:rPr>
        <w:t>написання статей з метою презентації ви</w:t>
      </w:r>
      <w:r w:rsidRPr="00513BA2">
        <w:rPr>
          <w:szCs w:val="28"/>
        </w:rPr>
        <w:softHyphen/>
        <w:t>вченого досвіду.</w:t>
      </w:r>
    </w:p>
    <w:p w:rsidR="002E1F98" w:rsidRDefault="002E1F98" w:rsidP="002E1F98">
      <w:pPr>
        <w:pStyle w:val="10"/>
        <w:keepNext/>
        <w:keepLines/>
        <w:shd w:val="clear" w:color="auto" w:fill="auto"/>
        <w:spacing w:before="0" w:after="0" w:line="240" w:lineRule="auto"/>
        <w:ind w:left="60" w:firstLine="0"/>
        <w:jc w:val="center"/>
        <w:rPr>
          <w:rFonts w:eastAsia="Arial Unicode MS"/>
          <w:b/>
          <w:sz w:val="28"/>
          <w:szCs w:val="28"/>
        </w:rPr>
      </w:pPr>
      <w:r w:rsidRPr="003D3671">
        <w:rPr>
          <w:rFonts w:eastAsia="Arial Unicode MS"/>
          <w:b/>
          <w:sz w:val="28"/>
          <w:szCs w:val="28"/>
        </w:rPr>
        <w:lastRenderedPageBreak/>
        <w:t xml:space="preserve">Робота </w:t>
      </w:r>
      <w:proofErr w:type="spellStart"/>
      <w:r w:rsidRPr="003D3671">
        <w:rPr>
          <w:rFonts w:eastAsia="Arial Unicode MS"/>
          <w:b/>
          <w:sz w:val="28"/>
          <w:szCs w:val="28"/>
        </w:rPr>
        <w:t>щодо</w:t>
      </w:r>
      <w:proofErr w:type="spellEnd"/>
      <w:r w:rsidRPr="003D3671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3D3671">
        <w:rPr>
          <w:rFonts w:eastAsia="Arial Unicode MS"/>
          <w:b/>
          <w:sz w:val="28"/>
          <w:szCs w:val="28"/>
        </w:rPr>
        <w:t>вдосконалення</w:t>
      </w:r>
      <w:proofErr w:type="spellEnd"/>
      <w:r w:rsidRPr="003D3671">
        <w:rPr>
          <w:rFonts w:eastAsia="Arial Unicode MS"/>
          <w:b/>
          <w:sz w:val="28"/>
          <w:szCs w:val="28"/>
        </w:rPr>
        <w:t xml:space="preserve"> методики </w:t>
      </w:r>
      <w:proofErr w:type="spellStart"/>
      <w:r w:rsidRPr="003D3671">
        <w:rPr>
          <w:rFonts w:eastAsia="Arial Unicode MS"/>
          <w:b/>
          <w:sz w:val="28"/>
          <w:szCs w:val="28"/>
        </w:rPr>
        <w:t>вивчення</w:t>
      </w:r>
      <w:proofErr w:type="spellEnd"/>
      <w:r w:rsidRPr="003D3671">
        <w:rPr>
          <w:rFonts w:eastAsia="Arial Unicode MS"/>
          <w:b/>
          <w:sz w:val="28"/>
          <w:szCs w:val="28"/>
        </w:rPr>
        <w:t>,</w:t>
      </w:r>
    </w:p>
    <w:p w:rsidR="002E1F98" w:rsidRDefault="002E1F98" w:rsidP="002E1F98">
      <w:pPr>
        <w:pStyle w:val="10"/>
        <w:keepNext/>
        <w:keepLines/>
        <w:shd w:val="clear" w:color="auto" w:fill="auto"/>
        <w:spacing w:before="0" w:after="0" w:line="240" w:lineRule="auto"/>
        <w:ind w:left="60" w:firstLine="0"/>
        <w:jc w:val="center"/>
        <w:rPr>
          <w:rFonts w:eastAsia="Arial Unicode MS"/>
          <w:b/>
          <w:sz w:val="28"/>
          <w:szCs w:val="28"/>
        </w:rPr>
      </w:pPr>
      <w:proofErr w:type="spellStart"/>
      <w:r w:rsidRPr="003D3671">
        <w:rPr>
          <w:rFonts w:eastAsia="Arial Unicode MS"/>
          <w:b/>
          <w:sz w:val="28"/>
          <w:szCs w:val="28"/>
        </w:rPr>
        <w:t>узагальнення</w:t>
      </w:r>
      <w:proofErr w:type="spellEnd"/>
      <w:r w:rsidRPr="003D3671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3D3671">
        <w:rPr>
          <w:rFonts w:eastAsia="Arial Unicode MS"/>
          <w:b/>
          <w:sz w:val="28"/>
          <w:szCs w:val="28"/>
        </w:rPr>
        <w:t>поширення</w:t>
      </w:r>
      <w:proofErr w:type="spellEnd"/>
      <w:r w:rsidRPr="003D3671">
        <w:rPr>
          <w:rFonts w:eastAsia="Arial Unicode MS"/>
          <w:b/>
          <w:sz w:val="28"/>
          <w:szCs w:val="28"/>
        </w:rPr>
        <w:t xml:space="preserve"> ППД</w:t>
      </w:r>
    </w:p>
    <w:p w:rsidR="002E1F98" w:rsidRDefault="002E1F98" w:rsidP="002E1F98">
      <w:pPr>
        <w:spacing w:after="0" w:line="240" w:lineRule="auto"/>
        <w:ind w:left="480"/>
        <w:jc w:val="both"/>
        <w:rPr>
          <w:szCs w:val="28"/>
        </w:rPr>
      </w:pPr>
      <w:r>
        <w:rPr>
          <w:szCs w:val="28"/>
        </w:rPr>
        <w:t xml:space="preserve">  </w:t>
      </w:r>
      <w:r w:rsidRPr="003D3671">
        <w:rPr>
          <w:szCs w:val="28"/>
        </w:rPr>
        <w:t xml:space="preserve">Із цією метою в річних планах методичних служб передбачена діяльність: </w:t>
      </w:r>
    </w:p>
    <w:p w:rsidR="002E1F98" w:rsidRDefault="002E1F98" w:rsidP="002E1F98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szCs w:val="28"/>
        </w:rPr>
      </w:pPr>
      <w:r w:rsidRPr="003D3671">
        <w:rPr>
          <w:szCs w:val="28"/>
        </w:rPr>
        <w:t>тво</w:t>
      </w:r>
      <w:r>
        <w:rPr>
          <w:szCs w:val="28"/>
        </w:rPr>
        <w:t>рчих груп із питань вивчення ПП</w:t>
      </w:r>
      <w:r w:rsidRPr="003D3671">
        <w:rPr>
          <w:szCs w:val="28"/>
        </w:rPr>
        <w:t xml:space="preserve">Д; </w:t>
      </w:r>
    </w:p>
    <w:p w:rsidR="002E1F98" w:rsidRDefault="002E1F98" w:rsidP="002E1F98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szCs w:val="28"/>
        </w:rPr>
      </w:pPr>
      <w:r>
        <w:rPr>
          <w:szCs w:val="28"/>
        </w:rPr>
        <w:t>творчих г</w:t>
      </w:r>
      <w:r w:rsidRPr="003D3671">
        <w:rPr>
          <w:szCs w:val="28"/>
        </w:rPr>
        <w:t>руп з упровадження відомого досвіду;</w:t>
      </w:r>
    </w:p>
    <w:p w:rsidR="002E1F98" w:rsidRPr="003D3671" w:rsidRDefault="002E1F98" w:rsidP="002E1F98">
      <w:pPr>
        <w:widowControl w:val="0"/>
        <w:numPr>
          <w:ilvl w:val="0"/>
          <w:numId w:val="6"/>
        </w:numPr>
        <w:spacing w:after="0" w:line="240" w:lineRule="auto"/>
        <w:ind w:left="567" w:hanging="283"/>
        <w:jc w:val="both"/>
        <w:rPr>
          <w:szCs w:val="28"/>
        </w:rPr>
      </w:pPr>
      <w:r w:rsidRPr="003D3671">
        <w:rPr>
          <w:szCs w:val="28"/>
        </w:rPr>
        <w:t>шкіл перспективного педагогічного досві</w:t>
      </w:r>
      <w:r w:rsidRPr="003D3671">
        <w:rPr>
          <w:szCs w:val="28"/>
        </w:rPr>
        <w:softHyphen/>
        <w:t>ду, майстер-класів;</w:t>
      </w:r>
    </w:p>
    <w:p w:rsidR="002E1F98" w:rsidRPr="003D3671" w:rsidRDefault="002E1F98" w:rsidP="002E1F98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hanging="1003"/>
        <w:jc w:val="both"/>
        <w:rPr>
          <w:szCs w:val="28"/>
        </w:rPr>
      </w:pPr>
      <w:r w:rsidRPr="003D3671">
        <w:rPr>
          <w:szCs w:val="28"/>
        </w:rPr>
        <w:t>авторських шкіл;</w:t>
      </w:r>
    </w:p>
    <w:p w:rsidR="002E1F98" w:rsidRDefault="002E1F98" w:rsidP="002E1F98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283"/>
        <w:jc w:val="both"/>
        <w:rPr>
          <w:szCs w:val="28"/>
        </w:rPr>
      </w:pPr>
      <w:r w:rsidRPr="003D3671">
        <w:rPr>
          <w:szCs w:val="28"/>
        </w:rPr>
        <w:t>постійно діючих ви</w:t>
      </w:r>
      <w:r>
        <w:rPr>
          <w:szCs w:val="28"/>
        </w:rPr>
        <w:t>ставок: «Грані творчої праці»; «Зернини педагогічного досвіду»</w:t>
      </w:r>
      <w:r w:rsidRPr="003D3671">
        <w:rPr>
          <w:szCs w:val="28"/>
        </w:rPr>
        <w:t>.</w:t>
      </w:r>
    </w:p>
    <w:p w:rsidR="002E1F98" w:rsidRDefault="002E1F98" w:rsidP="002E1F98">
      <w:pPr>
        <w:pStyle w:val="10"/>
        <w:keepNext/>
        <w:keepLines/>
        <w:shd w:val="clear" w:color="auto" w:fill="auto"/>
        <w:spacing w:before="0" w:after="0" w:line="240" w:lineRule="auto"/>
        <w:ind w:left="480"/>
        <w:jc w:val="center"/>
        <w:rPr>
          <w:rFonts w:eastAsia="Arial Unicode MS"/>
          <w:b/>
          <w:sz w:val="28"/>
          <w:szCs w:val="28"/>
        </w:rPr>
      </w:pPr>
      <w:bookmarkStart w:id="1" w:name="bookmark1"/>
      <w:proofErr w:type="spellStart"/>
      <w:r w:rsidRPr="00151269">
        <w:rPr>
          <w:rFonts w:eastAsia="Arial Unicode MS"/>
          <w:b/>
          <w:sz w:val="28"/>
          <w:szCs w:val="28"/>
        </w:rPr>
        <w:t>Популяризація</w:t>
      </w:r>
      <w:proofErr w:type="spellEnd"/>
      <w:r w:rsidRPr="00151269">
        <w:rPr>
          <w:rFonts w:eastAsia="Arial Unicode MS"/>
          <w:b/>
          <w:sz w:val="28"/>
          <w:szCs w:val="28"/>
        </w:rPr>
        <w:t xml:space="preserve"> ППД. </w:t>
      </w:r>
      <w:proofErr w:type="spellStart"/>
      <w:r w:rsidRPr="00151269">
        <w:rPr>
          <w:rFonts w:eastAsia="Arial Unicode MS"/>
          <w:b/>
          <w:sz w:val="28"/>
          <w:szCs w:val="28"/>
        </w:rPr>
        <w:t>Здійснення</w:t>
      </w:r>
      <w:proofErr w:type="spellEnd"/>
      <w:r w:rsidRPr="00151269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151269">
        <w:rPr>
          <w:rFonts w:eastAsia="Arial Unicode MS"/>
          <w:b/>
          <w:sz w:val="28"/>
          <w:szCs w:val="28"/>
        </w:rPr>
        <w:t>заході</w:t>
      </w:r>
      <w:proofErr w:type="gramStart"/>
      <w:r w:rsidRPr="00151269">
        <w:rPr>
          <w:rFonts w:eastAsia="Arial Unicode MS"/>
          <w:b/>
          <w:sz w:val="28"/>
          <w:szCs w:val="28"/>
        </w:rPr>
        <w:t>в</w:t>
      </w:r>
      <w:proofErr w:type="spellEnd"/>
      <w:proofErr w:type="gramEnd"/>
      <w:r w:rsidRPr="00151269">
        <w:rPr>
          <w:rFonts w:eastAsia="Arial Unicode MS"/>
          <w:b/>
          <w:sz w:val="28"/>
          <w:szCs w:val="28"/>
        </w:rPr>
        <w:t xml:space="preserve"> </w:t>
      </w:r>
    </w:p>
    <w:p w:rsidR="002E1F98" w:rsidRDefault="002E1F98" w:rsidP="002E1F98">
      <w:pPr>
        <w:pStyle w:val="10"/>
        <w:keepNext/>
        <w:keepLines/>
        <w:shd w:val="clear" w:color="auto" w:fill="auto"/>
        <w:spacing w:before="0" w:after="0" w:line="240" w:lineRule="auto"/>
        <w:ind w:left="480"/>
        <w:jc w:val="center"/>
        <w:rPr>
          <w:rFonts w:eastAsia="Arial Unicode MS"/>
          <w:b/>
          <w:sz w:val="28"/>
          <w:szCs w:val="28"/>
        </w:rPr>
      </w:pPr>
      <w:proofErr w:type="spellStart"/>
      <w:r w:rsidRPr="00151269">
        <w:rPr>
          <w:rFonts w:eastAsia="Arial Unicode MS"/>
          <w:b/>
          <w:sz w:val="28"/>
          <w:szCs w:val="28"/>
        </w:rPr>
        <w:t>щодо</w:t>
      </w:r>
      <w:proofErr w:type="spellEnd"/>
      <w:r w:rsidRPr="00151269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151269">
        <w:rPr>
          <w:rFonts w:eastAsia="Arial Unicode MS"/>
          <w:b/>
          <w:sz w:val="28"/>
          <w:szCs w:val="28"/>
        </w:rPr>
        <w:t>впровадження</w:t>
      </w:r>
      <w:proofErr w:type="spellEnd"/>
      <w:r w:rsidRPr="00151269">
        <w:rPr>
          <w:rFonts w:eastAsia="Arial Unicode MS"/>
          <w:b/>
          <w:sz w:val="28"/>
          <w:szCs w:val="28"/>
        </w:rPr>
        <w:t xml:space="preserve"> ППД у </w:t>
      </w:r>
      <w:proofErr w:type="spellStart"/>
      <w:r w:rsidRPr="00151269">
        <w:rPr>
          <w:rFonts w:eastAsia="Arial Unicode MS"/>
          <w:b/>
          <w:sz w:val="28"/>
          <w:szCs w:val="28"/>
        </w:rPr>
        <w:t>шкільну</w:t>
      </w:r>
      <w:proofErr w:type="spellEnd"/>
      <w:r w:rsidRPr="00151269">
        <w:rPr>
          <w:rFonts w:eastAsia="Arial Unicode MS"/>
          <w:b/>
          <w:sz w:val="28"/>
          <w:szCs w:val="28"/>
        </w:rPr>
        <w:t xml:space="preserve"> практику</w:t>
      </w:r>
      <w:bookmarkEnd w:id="1"/>
    </w:p>
    <w:p w:rsidR="002E1F98" w:rsidRPr="003D3671" w:rsidRDefault="002E1F98" w:rsidP="002E1F98">
      <w:pPr>
        <w:spacing w:after="0" w:line="240" w:lineRule="auto"/>
        <w:ind w:firstLine="480"/>
        <w:jc w:val="both"/>
        <w:rPr>
          <w:szCs w:val="28"/>
        </w:rPr>
      </w:pPr>
      <w:r w:rsidRPr="003D3671">
        <w:rPr>
          <w:szCs w:val="28"/>
        </w:rPr>
        <w:t xml:space="preserve">Планами передбачена система </w:t>
      </w:r>
      <w:r>
        <w:rPr>
          <w:szCs w:val="28"/>
        </w:rPr>
        <w:t>роботи щодо впровадження тижнів, місячників, декад, виставок, конференцій, педагогічних читань тощо</w:t>
      </w:r>
      <w:r w:rsidRPr="003D3671">
        <w:rPr>
          <w:szCs w:val="28"/>
        </w:rPr>
        <w:t>. Особли</w:t>
      </w:r>
      <w:r w:rsidRPr="003D3671">
        <w:rPr>
          <w:szCs w:val="28"/>
        </w:rPr>
        <w:softHyphen/>
        <w:t>вого поширення набули конкурси педагогічної майстерності:</w:t>
      </w:r>
    </w:p>
    <w:p w:rsidR="002E1F98" w:rsidRDefault="002E1F98" w:rsidP="002E1F98">
      <w:pPr>
        <w:widowControl w:val="0"/>
        <w:numPr>
          <w:ilvl w:val="0"/>
          <w:numId w:val="8"/>
        </w:numPr>
        <w:spacing w:after="0" w:line="240" w:lineRule="auto"/>
        <w:ind w:left="567" w:hanging="283"/>
        <w:jc w:val="both"/>
        <w:rPr>
          <w:szCs w:val="28"/>
        </w:rPr>
      </w:pPr>
      <w:r w:rsidRPr="003D3671">
        <w:rPr>
          <w:szCs w:val="28"/>
        </w:rPr>
        <w:t>«Вчитель року»;</w:t>
      </w:r>
    </w:p>
    <w:p w:rsidR="002E1F98" w:rsidRDefault="002E1F98" w:rsidP="002E1F98">
      <w:pPr>
        <w:widowControl w:val="0"/>
        <w:numPr>
          <w:ilvl w:val="1"/>
          <w:numId w:val="7"/>
        </w:numPr>
        <w:spacing w:after="0" w:line="240" w:lineRule="auto"/>
        <w:ind w:left="567" w:hanging="283"/>
        <w:jc w:val="both"/>
        <w:rPr>
          <w:szCs w:val="28"/>
        </w:rPr>
      </w:pPr>
      <w:r w:rsidRPr="003D3671">
        <w:rPr>
          <w:szCs w:val="28"/>
        </w:rPr>
        <w:t xml:space="preserve">«Кращий кабінет міста»; </w:t>
      </w:r>
    </w:p>
    <w:p w:rsidR="002E1F98" w:rsidRDefault="002E1F98" w:rsidP="002E1F98">
      <w:pPr>
        <w:widowControl w:val="0"/>
        <w:numPr>
          <w:ilvl w:val="1"/>
          <w:numId w:val="7"/>
        </w:numPr>
        <w:spacing w:after="0" w:line="240" w:lineRule="auto"/>
        <w:ind w:left="567" w:hanging="283"/>
        <w:jc w:val="both"/>
        <w:rPr>
          <w:szCs w:val="28"/>
        </w:rPr>
      </w:pPr>
      <w:r w:rsidRPr="003D3671">
        <w:rPr>
          <w:szCs w:val="28"/>
        </w:rPr>
        <w:t xml:space="preserve">«Кращий керівник гуртка»; </w:t>
      </w:r>
    </w:p>
    <w:p w:rsidR="002E1F98" w:rsidRPr="003D3671" w:rsidRDefault="002E1F98" w:rsidP="002E1F98">
      <w:pPr>
        <w:widowControl w:val="0"/>
        <w:numPr>
          <w:ilvl w:val="1"/>
          <w:numId w:val="7"/>
        </w:numPr>
        <w:spacing w:after="0" w:line="240" w:lineRule="auto"/>
        <w:ind w:left="567" w:hanging="283"/>
        <w:jc w:val="both"/>
        <w:rPr>
          <w:szCs w:val="28"/>
        </w:rPr>
      </w:pPr>
      <w:r w:rsidRPr="003D3671">
        <w:rPr>
          <w:szCs w:val="28"/>
        </w:rPr>
        <w:t>шкільні конкурси на кращий предметний кабінет;</w:t>
      </w:r>
    </w:p>
    <w:p w:rsidR="002E1F98" w:rsidRDefault="002E1F98" w:rsidP="002E1F98">
      <w:pPr>
        <w:widowControl w:val="0"/>
        <w:numPr>
          <w:ilvl w:val="1"/>
          <w:numId w:val="7"/>
        </w:numPr>
        <w:spacing w:after="0" w:line="240" w:lineRule="auto"/>
        <w:ind w:left="567" w:hanging="283"/>
        <w:jc w:val="both"/>
        <w:rPr>
          <w:szCs w:val="28"/>
        </w:rPr>
      </w:pPr>
      <w:r w:rsidRPr="003D3671">
        <w:rPr>
          <w:szCs w:val="28"/>
        </w:rPr>
        <w:t xml:space="preserve">конкурс на кращу шкільну бібліотеку; </w:t>
      </w:r>
    </w:p>
    <w:p w:rsidR="002E1F98" w:rsidRDefault="002E1F98" w:rsidP="002E1F98">
      <w:pPr>
        <w:widowControl w:val="0"/>
        <w:numPr>
          <w:ilvl w:val="1"/>
          <w:numId w:val="9"/>
        </w:numPr>
        <w:spacing w:after="0" w:line="240" w:lineRule="auto"/>
        <w:ind w:left="567" w:hanging="283"/>
        <w:jc w:val="both"/>
        <w:rPr>
          <w:szCs w:val="28"/>
        </w:rPr>
      </w:pPr>
      <w:r>
        <w:rPr>
          <w:szCs w:val="28"/>
        </w:rPr>
        <w:t>огляд-кон</w:t>
      </w:r>
      <w:r w:rsidRPr="003D3671">
        <w:rPr>
          <w:szCs w:val="28"/>
        </w:rPr>
        <w:t xml:space="preserve">курс науково-методичної роботи; </w:t>
      </w:r>
    </w:p>
    <w:p w:rsidR="002E1F98" w:rsidRPr="003D3671" w:rsidRDefault="002E1F98" w:rsidP="002E1F98">
      <w:pPr>
        <w:widowControl w:val="0"/>
        <w:numPr>
          <w:ilvl w:val="1"/>
          <w:numId w:val="9"/>
        </w:numPr>
        <w:spacing w:after="0" w:line="240" w:lineRule="auto"/>
        <w:ind w:left="567" w:hanging="283"/>
        <w:jc w:val="both"/>
        <w:rPr>
          <w:szCs w:val="28"/>
        </w:rPr>
      </w:pPr>
      <w:r>
        <w:rPr>
          <w:szCs w:val="28"/>
        </w:rPr>
        <w:t xml:space="preserve">міські </w:t>
      </w:r>
      <w:r w:rsidRPr="003D3671">
        <w:rPr>
          <w:szCs w:val="28"/>
        </w:rPr>
        <w:t>огляди (естафети) виховних про</w:t>
      </w:r>
      <w:r w:rsidRPr="003D3671">
        <w:rPr>
          <w:szCs w:val="28"/>
        </w:rPr>
        <w:softHyphen/>
        <w:t>грам, годин спілкування «Мистецтво ви</w:t>
      </w:r>
      <w:r w:rsidRPr="003D3671">
        <w:rPr>
          <w:szCs w:val="28"/>
        </w:rPr>
        <w:softHyphen/>
        <w:t>ховання людини»;</w:t>
      </w:r>
    </w:p>
    <w:p w:rsidR="002E1F98" w:rsidRDefault="002E1F98" w:rsidP="002E1F98">
      <w:pPr>
        <w:widowControl w:val="0"/>
        <w:numPr>
          <w:ilvl w:val="1"/>
          <w:numId w:val="9"/>
        </w:numPr>
        <w:spacing w:after="0" w:line="240" w:lineRule="auto"/>
        <w:ind w:left="567" w:hanging="283"/>
        <w:jc w:val="both"/>
        <w:rPr>
          <w:szCs w:val="28"/>
        </w:rPr>
      </w:pPr>
      <w:r w:rsidRPr="003D3671">
        <w:rPr>
          <w:szCs w:val="28"/>
        </w:rPr>
        <w:t>огляд-конкурс «На кращу організацію ме</w:t>
      </w:r>
      <w:r w:rsidRPr="003D3671">
        <w:rPr>
          <w:szCs w:val="28"/>
        </w:rPr>
        <w:softHyphen/>
        <w:t xml:space="preserve">тодичної роботи в закладі»; </w:t>
      </w:r>
    </w:p>
    <w:p w:rsidR="002E1F98" w:rsidRDefault="002E1F98" w:rsidP="002E1F98">
      <w:pPr>
        <w:widowControl w:val="0"/>
        <w:numPr>
          <w:ilvl w:val="1"/>
          <w:numId w:val="9"/>
        </w:numPr>
        <w:spacing w:after="0" w:line="240" w:lineRule="auto"/>
        <w:ind w:left="567" w:hanging="283"/>
        <w:jc w:val="both"/>
        <w:rPr>
          <w:szCs w:val="28"/>
        </w:rPr>
      </w:pPr>
      <w:r w:rsidRPr="003D3671">
        <w:rPr>
          <w:szCs w:val="28"/>
        </w:rPr>
        <w:t>конкурси авторських навчальних програм, посібників, дидактичних матеріалів;</w:t>
      </w:r>
    </w:p>
    <w:p w:rsidR="002E1F98" w:rsidRDefault="002E1F98" w:rsidP="002E1F98">
      <w:pPr>
        <w:widowControl w:val="0"/>
        <w:numPr>
          <w:ilvl w:val="1"/>
          <w:numId w:val="9"/>
        </w:numPr>
        <w:spacing w:after="0" w:line="240" w:lineRule="auto"/>
        <w:ind w:left="567" w:hanging="283"/>
        <w:jc w:val="both"/>
        <w:rPr>
          <w:szCs w:val="28"/>
        </w:rPr>
      </w:pPr>
      <w:r w:rsidRPr="003D3671">
        <w:rPr>
          <w:szCs w:val="28"/>
        </w:rPr>
        <w:t xml:space="preserve">конкурс «Кращий за професією»; </w:t>
      </w:r>
    </w:p>
    <w:p w:rsidR="002E1F98" w:rsidRDefault="002E1F98" w:rsidP="002E1F98">
      <w:pPr>
        <w:widowControl w:val="0"/>
        <w:numPr>
          <w:ilvl w:val="1"/>
          <w:numId w:val="9"/>
        </w:numPr>
        <w:spacing w:after="0" w:line="240" w:lineRule="auto"/>
        <w:ind w:left="567" w:hanging="283"/>
        <w:jc w:val="both"/>
        <w:rPr>
          <w:szCs w:val="28"/>
        </w:rPr>
      </w:pPr>
      <w:r>
        <w:rPr>
          <w:szCs w:val="28"/>
        </w:rPr>
        <w:t>конкурс «Я і мій кабінет»;</w:t>
      </w:r>
    </w:p>
    <w:p w:rsidR="002E1F98" w:rsidRPr="003D3671" w:rsidRDefault="002E1F98" w:rsidP="002E1F98">
      <w:pPr>
        <w:widowControl w:val="0"/>
        <w:numPr>
          <w:ilvl w:val="1"/>
          <w:numId w:val="9"/>
        </w:numPr>
        <w:spacing w:after="0" w:line="240" w:lineRule="auto"/>
        <w:ind w:left="567" w:hanging="283"/>
        <w:jc w:val="both"/>
        <w:rPr>
          <w:szCs w:val="28"/>
        </w:rPr>
      </w:pPr>
      <w:r>
        <w:rPr>
          <w:szCs w:val="28"/>
        </w:rPr>
        <w:t>виставка – презентація педагогічних ідей і технологій.</w:t>
      </w:r>
    </w:p>
    <w:p w:rsidR="002E1F98" w:rsidRPr="003D3671" w:rsidRDefault="002E1F98" w:rsidP="002E1F98">
      <w:pPr>
        <w:spacing w:after="0" w:line="240" w:lineRule="auto"/>
        <w:ind w:firstLine="480"/>
        <w:jc w:val="both"/>
        <w:rPr>
          <w:szCs w:val="28"/>
        </w:rPr>
      </w:pPr>
      <w:r w:rsidRPr="003D3671">
        <w:rPr>
          <w:szCs w:val="28"/>
        </w:rPr>
        <w:t>Традиційними в практиці роботи є творчі звіти, презентації досвіду роботи пе</w:t>
      </w:r>
      <w:r w:rsidRPr="003D3671">
        <w:rPr>
          <w:szCs w:val="28"/>
        </w:rPr>
        <w:softHyphen/>
        <w:t>дагогічних працівників, методичних формувань</w:t>
      </w:r>
      <w:r>
        <w:rPr>
          <w:szCs w:val="28"/>
        </w:rPr>
        <w:t xml:space="preserve"> </w:t>
      </w:r>
      <w:r w:rsidRPr="003D3671">
        <w:rPr>
          <w:szCs w:val="28"/>
        </w:rPr>
        <w:t>педагогічних закладів, панорами педагогічних ідей, методичні фести</w:t>
      </w:r>
      <w:r>
        <w:rPr>
          <w:szCs w:val="28"/>
        </w:rPr>
        <w:t xml:space="preserve">валі </w:t>
      </w:r>
      <w:r w:rsidRPr="003D3671">
        <w:rPr>
          <w:szCs w:val="28"/>
        </w:rPr>
        <w:t>тощо.</w:t>
      </w:r>
    </w:p>
    <w:p w:rsidR="002E1F98" w:rsidRPr="003D3671" w:rsidRDefault="002E1F98" w:rsidP="002E1F98">
      <w:pPr>
        <w:spacing w:after="0" w:line="240" w:lineRule="auto"/>
        <w:ind w:firstLine="420"/>
        <w:jc w:val="both"/>
        <w:rPr>
          <w:szCs w:val="28"/>
        </w:rPr>
      </w:pPr>
      <w:r w:rsidRPr="003D3671">
        <w:rPr>
          <w:szCs w:val="28"/>
        </w:rPr>
        <w:t>Пропаганді ППД, виявленню кращого досві</w:t>
      </w:r>
      <w:r w:rsidRPr="003D3671">
        <w:rPr>
          <w:szCs w:val="28"/>
        </w:rPr>
        <w:softHyphen/>
        <w:t>д</w:t>
      </w:r>
      <w:r w:rsidRPr="003D3671">
        <w:rPr>
          <w:szCs w:val="28"/>
          <w:lang w:val="en-US"/>
        </w:rPr>
        <w:t xml:space="preserve"> </w:t>
      </w:r>
      <w:r w:rsidRPr="003D3671">
        <w:rPr>
          <w:szCs w:val="28"/>
        </w:rPr>
        <w:t xml:space="preserve">збагаченню інтересів, духовних і професійних потреб педагогічних кадрів сприяють </w:t>
      </w:r>
      <w:proofErr w:type="spellStart"/>
      <w:r w:rsidRPr="003D3671">
        <w:rPr>
          <w:szCs w:val="28"/>
        </w:rPr>
        <w:t>науково-</w:t>
      </w:r>
      <w:proofErr w:type="spellEnd"/>
      <w:r w:rsidRPr="003D3671">
        <w:rPr>
          <w:szCs w:val="28"/>
        </w:rPr>
        <w:t xml:space="preserve"> практичні конференції, наприклад, «Створення умов для різнобічного розвитку і саморозвитку особистості в умовах переходу на особистісно орієнтовані педагогічні технології», «Модернізація навчально-виховного процесу як засіб підвищен</w:t>
      </w:r>
      <w:r w:rsidRPr="003D3671">
        <w:rPr>
          <w:szCs w:val="28"/>
        </w:rPr>
        <w:softHyphen/>
        <w:t>ня якості освіти», «Науково-методична робота за</w:t>
      </w:r>
      <w:r w:rsidRPr="003D3671">
        <w:rPr>
          <w:szCs w:val="28"/>
        </w:rPr>
        <w:softHyphen/>
        <w:t>гальноосвітнього навчального закладу: управління процесом саморозвитку особистості вчителя».</w:t>
      </w:r>
    </w:p>
    <w:p w:rsidR="002E1F98" w:rsidRPr="003D3671" w:rsidRDefault="002E1F98" w:rsidP="002E1F98">
      <w:pPr>
        <w:spacing w:after="0" w:line="240" w:lineRule="auto"/>
        <w:ind w:firstLine="420"/>
        <w:jc w:val="both"/>
        <w:rPr>
          <w:szCs w:val="28"/>
          <w:lang w:val="en-US"/>
        </w:rPr>
      </w:pPr>
      <w:r w:rsidRPr="003D3671">
        <w:rPr>
          <w:szCs w:val="28"/>
        </w:rPr>
        <w:t xml:space="preserve">Піднесенню результативності методичної роботи сприяє планування </w:t>
      </w:r>
      <w:r>
        <w:rPr>
          <w:szCs w:val="28"/>
        </w:rPr>
        <w:t>окремими навчальними закладами</w:t>
      </w:r>
      <w:r w:rsidRPr="003D3671">
        <w:rPr>
          <w:szCs w:val="28"/>
        </w:rPr>
        <w:t xml:space="preserve"> розгляду питань на </w:t>
      </w:r>
      <w:r>
        <w:rPr>
          <w:szCs w:val="28"/>
        </w:rPr>
        <w:t>педагогічних радах, засіданнях методичних рад, нарадах директорів, їх заступників.</w:t>
      </w:r>
    </w:p>
    <w:p w:rsidR="00000AB8" w:rsidRDefault="00000AB8" w:rsidP="002E1F98">
      <w:pPr>
        <w:spacing w:after="0" w:line="240" w:lineRule="auto"/>
      </w:pPr>
    </w:p>
    <w:sectPr w:rsidR="00000AB8" w:rsidSect="007542C4">
      <w:pgSz w:w="11907" w:h="16839" w:code="9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379"/>
    <w:multiLevelType w:val="hybridMultilevel"/>
    <w:tmpl w:val="26389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9C1"/>
    <w:multiLevelType w:val="hybridMultilevel"/>
    <w:tmpl w:val="5C7097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032D85"/>
    <w:multiLevelType w:val="hybridMultilevel"/>
    <w:tmpl w:val="AE50B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20F5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110C5"/>
    <w:multiLevelType w:val="hybridMultilevel"/>
    <w:tmpl w:val="ED28C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124FA"/>
    <w:multiLevelType w:val="hybridMultilevel"/>
    <w:tmpl w:val="9528B906"/>
    <w:lvl w:ilvl="0" w:tplc="041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>
    <w:nsid w:val="4EC8057D"/>
    <w:multiLevelType w:val="hybridMultilevel"/>
    <w:tmpl w:val="725A62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7C66ED"/>
    <w:multiLevelType w:val="hybridMultilevel"/>
    <w:tmpl w:val="D202336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71925031"/>
    <w:multiLevelType w:val="hybridMultilevel"/>
    <w:tmpl w:val="6F0C895E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7793587"/>
    <w:multiLevelType w:val="hybridMultilevel"/>
    <w:tmpl w:val="6D363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97019"/>
    <w:multiLevelType w:val="hybridMultilevel"/>
    <w:tmpl w:val="94B69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05"/>
    <w:rsid w:val="00000AB8"/>
    <w:rsid w:val="000E384C"/>
    <w:rsid w:val="001115E6"/>
    <w:rsid w:val="00126A61"/>
    <w:rsid w:val="00262413"/>
    <w:rsid w:val="002E1F98"/>
    <w:rsid w:val="003D6685"/>
    <w:rsid w:val="005040EF"/>
    <w:rsid w:val="00521BAE"/>
    <w:rsid w:val="005E2283"/>
    <w:rsid w:val="00626B1A"/>
    <w:rsid w:val="00640216"/>
    <w:rsid w:val="006B2DB4"/>
    <w:rsid w:val="00731CF2"/>
    <w:rsid w:val="007D4380"/>
    <w:rsid w:val="00805DF9"/>
    <w:rsid w:val="008C05FE"/>
    <w:rsid w:val="00B5716A"/>
    <w:rsid w:val="00CD410D"/>
    <w:rsid w:val="00E6613F"/>
    <w:rsid w:val="00F7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4C"/>
    <w:rPr>
      <w:rFonts w:ascii="Times New Roman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2E1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2E1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">
    <w:name w:val="Основной текст (2) + Курсив"/>
    <w:rsid w:val="002E1F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link w:val="10"/>
    <w:rsid w:val="002E1F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2E1F98"/>
    <w:pPr>
      <w:widowControl w:val="0"/>
      <w:shd w:val="clear" w:color="auto" w:fill="FFFFFF"/>
      <w:spacing w:before="60" w:after="60" w:line="240" w:lineRule="exact"/>
      <w:ind w:hanging="420"/>
      <w:outlineLvl w:val="0"/>
    </w:pPr>
    <w:rPr>
      <w:rFonts w:eastAsia="Times New Roman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4C"/>
    <w:rPr>
      <w:rFonts w:ascii="Times New Roman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2E1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2E1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">
    <w:name w:val="Основной текст (2) + Курсив"/>
    <w:rsid w:val="002E1F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">
    <w:name w:val="Заголовок №1_"/>
    <w:link w:val="10"/>
    <w:rsid w:val="002E1F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2E1F98"/>
    <w:pPr>
      <w:widowControl w:val="0"/>
      <w:shd w:val="clear" w:color="auto" w:fill="FFFFFF"/>
      <w:spacing w:before="60" w:after="60" w:line="240" w:lineRule="exact"/>
      <w:ind w:hanging="420"/>
      <w:outlineLvl w:val="0"/>
    </w:pPr>
    <w:rPr>
      <w:rFonts w:eastAsia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3400</Characters>
  <Application>Microsoft Office Word</Application>
  <DocSecurity>0</DocSecurity>
  <Lines>28</Lines>
  <Paragraphs>7</Paragraphs>
  <ScaleCrop>false</ScaleCrop>
  <Company>Home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2015-02-24T12:40:00Z</cp:lastPrinted>
  <dcterms:created xsi:type="dcterms:W3CDTF">2015-02-24T12:36:00Z</dcterms:created>
  <dcterms:modified xsi:type="dcterms:W3CDTF">2015-02-24T12:40:00Z</dcterms:modified>
</cp:coreProperties>
</file>